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="0035492A">
        <w:rPr>
          <w:rFonts w:ascii="黑体" w:eastAsia="黑体" w:hAnsi="黑体"/>
        </w:rPr>
        <w:t>857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="0035492A">
        <w:rPr>
          <w:rFonts w:ascii="黑体" w:eastAsia="黑体" w:hAnsi="黑体" w:hint="eastAsia"/>
        </w:rPr>
        <w:t>物流学</w:t>
      </w:r>
    </w:p>
    <w:p w:rsidR="004B5E9C" w:rsidRDefault="004B5E9C" w:rsidP="004B5E9C">
      <w:pPr>
        <w:pStyle w:val="Default"/>
      </w:pP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主要考察考生是否掌握了</w:t>
      </w:r>
      <w:r w:rsidR="00BD3794">
        <w:rPr>
          <w:rFonts w:asciiTheme="minorEastAsia" w:eastAsiaTheme="minorEastAsia" w:hAnsiTheme="minorEastAsia" w:cs="仿宋_GB2312" w:hint="eastAsia"/>
          <w:sz w:val="28"/>
          <w:szCs w:val="28"/>
        </w:rPr>
        <w:t>现代物流学领域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的基本概念、基本理论和基本方法，</w:t>
      </w:r>
      <w:r w:rsidR="00BD3794">
        <w:rPr>
          <w:rFonts w:asciiTheme="minorEastAsia" w:eastAsiaTheme="minorEastAsia" w:hAnsiTheme="minorEastAsia" w:cs="仿宋_GB2312" w:hint="eastAsia"/>
          <w:sz w:val="28"/>
          <w:szCs w:val="28"/>
        </w:rPr>
        <w:t>主要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包括</w:t>
      </w:r>
      <w:r w:rsidR="00BD3794">
        <w:rPr>
          <w:rFonts w:asciiTheme="minorEastAsia" w:eastAsiaTheme="minorEastAsia" w:hAnsiTheme="minorEastAsia" w:cs="仿宋_GB2312" w:hint="eastAsia"/>
          <w:sz w:val="28"/>
          <w:szCs w:val="28"/>
        </w:rPr>
        <w:t>物流、物流系统、物流系统功能、第三方物流等物流学中涉及的一些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基本概念</w:t>
      </w:r>
      <w:r w:rsidR="00BD3794">
        <w:rPr>
          <w:rFonts w:asciiTheme="minorEastAsia" w:eastAsiaTheme="minorEastAsia" w:hAnsiTheme="minorEastAsia" w:cs="仿宋_GB2312" w:hint="eastAsia"/>
          <w:sz w:val="28"/>
          <w:szCs w:val="28"/>
        </w:rPr>
        <w:t>；对物流的七大功能的理解及各个部分的基本理论与方法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  <w:r w:rsidR="00BD3794">
        <w:rPr>
          <w:rFonts w:asciiTheme="minorEastAsia" w:eastAsiaTheme="minorEastAsia" w:hAnsiTheme="minorEastAsia" w:cs="仿宋_GB2312" w:hint="eastAsia"/>
          <w:sz w:val="28"/>
          <w:szCs w:val="28"/>
        </w:rPr>
        <w:t>物流系统规划与设计的基本理论与方法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。</w:t>
      </w: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 w:rsidRPr="004B5E9C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1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BD3794">
        <w:rPr>
          <w:rFonts w:asciiTheme="minorEastAsia" w:eastAsiaTheme="minorEastAsia" w:hAnsiTheme="minorEastAsia" w:cs="仿宋_GB2312" w:hint="eastAsia"/>
          <w:sz w:val="28"/>
          <w:szCs w:val="28"/>
        </w:rPr>
        <w:t>物流及物流系统的基本概念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  <w:r w:rsidR="00BD3794">
        <w:rPr>
          <w:rFonts w:asciiTheme="minorEastAsia" w:eastAsiaTheme="minorEastAsia" w:hAnsiTheme="minorEastAsia" w:cs="仿宋_GB2312" w:hint="eastAsia"/>
          <w:sz w:val="28"/>
          <w:szCs w:val="28"/>
        </w:rPr>
        <w:t>物流学领域的常见名词的内涵；</w:t>
      </w:r>
      <w:r w:rsidRPr="004B5E9C"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2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BD3794">
        <w:rPr>
          <w:rFonts w:asciiTheme="minorEastAsia" w:eastAsiaTheme="minorEastAsia" w:hAnsiTheme="minorEastAsia" w:cs="仿宋_GB2312" w:hint="eastAsia"/>
          <w:sz w:val="28"/>
          <w:szCs w:val="28"/>
        </w:rPr>
        <w:t>物流学领域的基本理念与基本方法的内涵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  <w:r w:rsidRPr="004B5E9C"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3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BD3794">
        <w:rPr>
          <w:rFonts w:asciiTheme="minorEastAsia" w:eastAsiaTheme="minorEastAsia" w:hAnsiTheme="minorEastAsia" w:cs="仿宋_GB2312" w:hint="eastAsia"/>
          <w:sz w:val="28"/>
          <w:szCs w:val="28"/>
        </w:rPr>
        <w:t>物流运输及配送技术与组织管理，包括基本运输方法特点、合理化运输、配送路径优化技术等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。</w:t>
      </w:r>
      <w:r w:rsidRPr="004B5E9C"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4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BD3794">
        <w:rPr>
          <w:rFonts w:asciiTheme="minorEastAsia" w:eastAsiaTheme="minorEastAsia" w:hAnsiTheme="minorEastAsia" w:cs="仿宋_GB2312" w:hint="eastAsia"/>
          <w:sz w:val="28"/>
          <w:szCs w:val="28"/>
        </w:rPr>
        <w:t>仓储管理中涉及的设备、管理方法以及合理化存储的方法、库存控制常用模型与方法等；</w:t>
      </w:r>
      <w:r w:rsidRPr="004B5E9C"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5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BD3794">
        <w:rPr>
          <w:rFonts w:asciiTheme="minorEastAsia" w:eastAsiaTheme="minorEastAsia" w:hAnsiTheme="minorEastAsia" w:cs="仿宋_GB2312" w:hint="eastAsia"/>
          <w:sz w:val="28"/>
          <w:szCs w:val="28"/>
        </w:rPr>
        <w:t>流通加工类型、常见方法及合理化方法等；</w:t>
      </w:r>
      <w:r w:rsidRPr="004B5E9C"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6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BD3794">
        <w:rPr>
          <w:rFonts w:asciiTheme="minorEastAsia" w:eastAsiaTheme="minorEastAsia" w:hAnsiTheme="minorEastAsia" w:cs="仿宋_GB2312" w:hint="eastAsia"/>
          <w:sz w:val="28"/>
          <w:szCs w:val="28"/>
        </w:rPr>
        <w:t>包装与装卸</w:t>
      </w:r>
      <w:r w:rsidR="00C4258E">
        <w:rPr>
          <w:rFonts w:asciiTheme="minorEastAsia" w:eastAsiaTheme="minorEastAsia" w:hAnsiTheme="minorEastAsia" w:cs="仿宋_GB2312" w:hint="eastAsia"/>
          <w:sz w:val="28"/>
          <w:szCs w:val="28"/>
        </w:rPr>
        <w:t>，包装技术、材料及合理化包装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  <w:r w:rsidR="00C4258E">
        <w:rPr>
          <w:rFonts w:asciiTheme="minorEastAsia" w:eastAsiaTheme="minorEastAsia" w:hAnsiTheme="minorEastAsia" w:cs="仿宋_GB2312" w:hint="eastAsia"/>
          <w:sz w:val="28"/>
          <w:szCs w:val="28"/>
        </w:rPr>
        <w:t>装卸工具、方法及合理化途径；</w:t>
      </w:r>
    </w:p>
    <w:p w:rsidR="00C4258E" w:rsidRDefault="00C4258E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 w:hint="eastAsia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7、物流信息技术，主要物流信息系统与应用软件、信息系统的管理、条码技术的主要原理与应用、RFID的主要原理与应用。</w:t>
      </w:r>
    </w:p>
    <w:p w:rsidR="00C4258E" w:rsidRDefault="00C4258E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 w:hint="eastAsia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8、物流节点类型、规划布局方法；</w:t>
      </w:r>
    </w:p>
    <w:p w:rsidR="00C4258E" w:rsidRDefault="00C4258E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 w:hint="eastAsia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9、特殊的物流运行及其服务，包括</w:t>
      </w:r>
      <w:r w:rsidRPr="00C4258E">
        <w:rPr>
          <w:rFonts w:asciiTheme="minorEastAsia" w:eastAsiaTheme="minorEastAsia" w:hAnsiTheme="minorEastAsia" w:cs="仿宋_GB2312"/>
          <w:sz w:val="28"/>
          <w:szCs w:val="28"/>
        </w:rPr>
        <w:t>绿色物流</w:t>
      </w:r>
      <w:r>
        <w:rPr>
          <w:rFonts w:asciiTheme="minorEastAsia" w:eastAsiaTheme="minorEastAsia" w:hAnsiTheme="minorEastAsia" w:cs="仿宋_GB2312"/>
          <w:sz w:val="28"/>
          <w:szCs w:val="28"/>
        </w:rPr>
        <w:t>、、</w:t>
      </w:r>
      <w:r w:rsidRPr="00C4258E">
        <w:rPr>
          <w:rFonts w:asciiTheme="minorEastAsia" w:eastAsiaTheme="minorEastAsia" w:hAnsiTheme="minorEastAsia" w:cs="仿宋_GB2312"/>
          <w:sz w:val="28"/>
          <w:szCs w:val="28"/>
        </w:rPr>
        <w:t>再生资源物流</w:t>
      </w:r>
      <w:r>
        <w:rPr>
          <w:rFonts w:asciiTheme="minorEastAsia" w:eastAsiaTheme="minorEastAsia" w:hAnsiTheme="minorEastAsia" w:cs="仿宋_GB2312"/>
          <w:sz w:val="28"/>
          <w:szCs w:val="28"/>
        </w:rPr>
        <w:t>、</w:t>
      </w:r>
      <w:r w:rsidRPr="00C4258E">
        <w:rPr>
          <w:rFonts w:asciiTheme="minorEastAsia" w:eastAsiaTheme="minorEastAsia" w:hAnsiTheme="minorEastAsia" w:cs="仿宋_GB2312"/>
          <w:sz w:val="28"/>
          <w:szCs w:val="28"/>
        </w:rPr>
        <w:t>废弃物物流</w:t>
      </w:r>
      <w:r>
        <w:rPr>
          <w:rFonts w:asciiTheme="minorEastAsia" w:eastAsiaTheme="minorEastAsia" w:hAnsiTheme="minorEastAsia" w:cs="仿宋_GB2312"/>
          <w:sz w:val="28"/>
          <w:szCs w:val="28"/>
        </w:rPr>
        <w:t>、</w:t>
      </w:r>
      <w:r w:rsidRPr="00C4258E">
        <w:rPr>
          <w:rFonts w:asciiTheme="minorEastAsia" w:eastAsiaTheme="minorEastAsia" w:hAnsiTheme="minorEastAsia" w:cs="仿宋_GB2312"/>
          <w:sz w:val="28"/>
          <w:szCs w:val="28"/>
        </w:rPr>
        <w:t>精益物流</w:t>
      </w:r>
      <w:r>
        <w:rPr>
          <w:rFonts w:asciiTheme="minorEastAsia" w:eastAsiaTheme="minorEastAsia" w:hAnsiTheme="minorEastAsia" w:cs="仿宋_GB2312"/>
          <w:sz w:val="28"/>
          <w:szCs w:val="28"/>
        </w:rPr>
        <w:t>、</w:t>
      </w:r>
      <w:r w:rsidRPr="00C4258E">
        <w:rPr>
          <w:rFonts w:asciiTheme="minorEastAsia" w:eastAsiaTheme="minorEastAsia" w:hAnsiTheme="minorEastAsia" w:cs="仿宋_GB2312"/>
          <w:sz w:val="28"/>
          <w:szCs w:val="28"/>
        </w:rPr>
        <w:t>应急物流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等。</w:t>
      </w:r>
    </w:p>
    <w:p w:rsidR="008A1711" w:rsidRPr="004B5E9C" w:rsidRDefault="008A1711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10、物流运行管理，包括其</w:t>
      </w:r>
      <w:r w:rsidRPr="008A1711">
        <w:rPr>
          <w:rFonts w:asciiTheme="minorEastAsia" w:eastAsiaTheme="minorEastAsia" w:hAnsiTheme="minorEastAsia" w:cs="仿宋_GB2312"/>
          <w:sz w:val="28"/>
          <w:szCs w:val="28"/>
        </w:rPr>
        <w:t>运行模式</w:t>
      </w:r>
      <w:r>
        <w:rPr>
          <w:rFonts w:asciiTheme="minorEastAsia" w:eastAsiaTheme="minorEastAsia" w:hAnsiTheme="minorEastAsia" w:cs="仿宋_GB2312"/>
          <w:sz w:val="28"/>
          <w:szCs w:val="28"/>
        </w:rPr>
        <w:t>、</w:t>
      </w:r>
      <w:r w:rsidRPr="008A1711">
        <w:rPr>
          <w:rFonts w:asciiTheme="minorEastAsia" w:eastAsiaTheme="minorEastAsia" w:hAnsiTheme="minorEastAsia" w:cs="仿宋_GB2312"/>
          <w:sz w:val="28"/>
          <w:szCs w:val="28"/>
        </w:rPr>
        <w:t>物流运行共同化</w:t>
      </w:r>
      <w:r>
        <w:rPr>
          <w:rFonts w:asciiTheme="minorEastAsia" w:eastAsiaTheme="minorEastAsia" w:hAnsiTheme="minorEastAsia" w:cs="仿宋_GB2312"/>
          <w:sz w:val="28"/>
          <w:szCs w:val="28"/>
        </w:rPr>
        <w:t>、</w:t>
      </w:r>
      <w:r w:rsidRPr="008A1711">
        <w:rPr>
          <w:rFonts w:asciiTheme="minorEastAsia" w:eastAsiaTheme="minorEastAsia" w:hAnsiTheme="minorEastAsia" w:cs="仿宋_GB2312"/>
          <w:sz w:val="28"/>
          <w:szCs w:val="28"/>
        </w:rPr>
        <w:t>物流合理化</w:t>
      </w:r>
      <w:r>
        <w:rPr>
          <w:rFonts w:asciiTheme="minorEastAsia" w:eastAsiaTheme="minorEastAsia" w:hAnsiTheme="minorEastAsia" w:cs="仿宋_GB2312"/>
          <w:sz w:val="28"/>
          <w:szCs w:val="28"/>
        </w:rPr>
        <w:t>、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共同配送等。</w:t>
      </w:r>
    </w:p>
    <w:p w:rsidR="00FC34BA" w:rsidRPr="004B5E9C" w:rsidRDefault="004B5E9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三、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题型</w:t>
      </w:r>
    </w:p>
    <w:p w:rsidR="0035492A" w:rsidRDefault="00FC34BA" w:rsidP="004B5E9C">
      <w:pPr>
        <w:spacing w:line="560" w:lineRule="exact"/>
        <w:rPr>
          <w:rFonts w:ascii="宋体" w:eastAsia="宋体" w:hAnsi="宋体" w:cs="Times New Roman"/>
          <w:sz w:val="28"/>
          <w:szCs w:val="28"/>
        </w:rPr>
      </w:pPr>
      <w:r w:rsidRPr="004B5E9C">
        <w:rPr>
          <w:rFonts w:ascii="宋体" w:eastAsia="宋体" w:hAnsi="宋体" w:cs="Times New Roman" w:hint="eastAsia"/>
          <w:sz w:val="28"/>
          <w:szCs w:val="28"/>
        </w:rPr>
        <w:t>试卷满分为150分，其中：</w:t>
      </w:r>
      <w:r w:rsidR="0035492A">
        <w:rPr>
          <w:rFonts w:ascii="宋体" w:eastAsia="宋体" w:hAnsi="宋体" w:cs="Times New Roman" w:hint="eastAsia"/>
          <w:sz w:val="28"/>
          <w:szCs w:val="28"/>
        </w:rPr>
        <w:t>单项</w:t>
      </w:r>
      <w:r w:rsidRPr="004B5E9C">
        <w:rPr>
          <w:rFonts w:ascii="宋体" w:eastAsia="宋体" w:hAnsi="宋体" w:cs="Times New Roman" w:hint="eastAsia"/>
          <w:sz w:val="28"/>
          <w:szCs w:val="28"/>
        </w:rPr>
        <w:t>选择题占</w:t>
      </w:r>
      <w:r w:rsidR="0035492A">
        <w:rPr>
          <w:rFonts w:ascii="宋体" w:eastAsia="宋体" w:hAnsi="宋体" w:cs="Times New Roman" w:hint="eastAsia"/>
          <w:sz w:val="28"/>
          <w:szCs w:val="28"/>
        </w:rPr>
        <w:t>30分，占20%；简答题50分，占33%；</w:t>
      </w:r>
      <w:r w:rsidRPr="004B5E9C">
        <w:rPr>
          <w:rFonts w:ascii="宋体" w:eastAsia="宋体" w:hAnsi="宋体" w:cs="Times New Roman" w:hint="eastAsia"/>
          <w:sz w:val="28"/>
          <w:szCs w:val="28"/>
        </w:rPr>
        <w:t>计算分析题</w:t>
      </w:r>
      <w:r w:rsidR="0035492A">
        <w:rPr>
          <w:rFonts w:ascii="宋体" w:eastAsia="宋体" w:hAnsi="宋体" w:cs="Times New Roman" w:hint="eastAsia"/>
          <w:sz w:val="28"/>
          <w:szCs w:val="28"/>
        </w:rPr>
        <w:t>40分，</w:t>
      </w:r>
      <w:r w:rsidRPr="004B5E9C">
        <w:rPr>
          <w:rFonts w:ascii="宋体" w:eastAsia="宋体" w:hAnsi="宋体" w:cs="Times New Roman" w:hint="eastAsia"/>
          <w:sz w:val="28"/>
          <w:szCs w:val="28"/>
        </w:rPr>
        <w:t>占</w:t>
      </w:r>
      <w:r w:rsidR="0035492A">
        <w:rPr>
          <w:rFonts w:ascii="宋体" w:eastAsia="宋体" w:hAnsi="宋体" w:cs="Times New Roman" w:hint="eastAsia"/>
          <w:sz w:val="28"/>
          <w:szCs w:val="28"/>
        </w:rPr>
        <w:t>27</w:t>
      </w:r>
      <w:r w:rsidRPr="004B5E9C">
        <w:rPr>
          <w:rFonts w:ascii="宋体" w:eastAsia="宋体" w:hAnsi="宋体" w:cs="Times New Roman" w:hint="eastAsia"/>
          <w:sz w:val="28"/>
          <w:szCs w:val="28"/>
        </w:rPr>
        <w:t>%</w:t>
      </w:r>
      <w:r w:rsidR="0035492A">
        <w:rPr>
          <w:rFonts w:ascii="宋体" w:eastAsia="宋体" w:hAnsi="宋体" w:cs="Times New Roman" w:hint="eastAsia"/>
          <w:sz w:val="28"/>
          <w:szCs w:val="28"/>
        </w:rPr>
        <w:t>，论述题30分，占20%</w:t>
      </w:r>
      <w:r w:rsidRPr="004B5E9C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FC34BA" w:rsidRPr="004B5E9C" w:rsidRDefault="004B5E9C" w:rsidP="004B5E9C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 w:rsidRPr="004B5E9C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 w:rsidR="00FC34BA" w:rsidRPr="004B5E9C"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4B5E9C" w:rsidRPr="004B5E9C" w:rsidRDefault="004B5E9C" w:rsidP="004B5E9C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4B5E9C">
        <w:rPr>
          <w:rFonts w:asciiTheme="minorEastAsia" w:hAnsiTheme="minorEastAsia" w:hint="eastAsia"/>
          <w:sz w:val="28"/>
          <w:szCs w:val="28"/>
        </w:rPr>
        <w:t>1．《</w:t>
      </w:r>
      <w:r w:rsidR="00AC0BB4">
        <w:rPr>
          <w:rFonts w:asciiTheme="minorEastAsia" w:hAnsiTheme="minorEastAsia" w:hint="eastAsia"/>
          <w:sz w:val="28"/>
          <w:szCs w:val="28"/>
        </w:rPr>
        <w:t>新编现代物流学</w:t>
      </w:r>
      <w:r w:rsidRPr="004B5E9C">
        <w:rPr>
          <w:rFonts w:asciiTheme="minorEastAsia" w:hAnsiTheme="minorEastAsia" w:hint="eastAsia"/>
          <w:sz w:val="28"/>
          <w:szCs w:val="28"/>
        </w:rPr>
        <w:t>》．</w:t>
      </w:r>
      <w:r w:rsidR="00AC0BB4">
        <w:rPr>
          <w:rFonts w:asciiTheme="minorEastAsia" w:hAnsiTheme="minorEastAsia" w:hint="eastAsia"/>
          <w:sz w:val="28"/>
          <w:szCs w:val="28"/>
        </w:rPr>
        <w:t>王之泰</w:t>
      </w:r>
      <w:r w:rsidR="00AC0BB4" w:rsidRPr="004B5E9C">
        <w:rPr>
          <w:rFonts w:asciiTheme="minorEastAsia" w:hAnsiTheme="minorEastAsia" w:hint="eastAsia"/>
          <w:sz w:val="28"/>
          <w:szCs w:val="28"/>
        </w:rPr>
        <w:t>主编．</w:t>
      </w:r>
      <w:r w:rsidR="00AC0BB4">
        <w:rPr>
          <w:rFonts w:asciiTheme="minorEastAsia" w:hAnsiTheme="minorEastAsia" w:hint="eastAsia"/>
          <w:sz w:val="28"/>
          <w:szCs w:val="28"/>
        </w:rPr>
        <w:t>首都经济贸易大学</w:t>
      </w:r>
      <w:r w:rsidR="00AC0BB4" w:rsidRPr="004B5E9C">
        <w:rPr>
          <w:rFonts w:asciiTheme="minorEastAsia" w:hAnsiTheme="minorEastAsia" w:hint="eastAsia"/>
          <w:sz w:val="28"/>
          <w:szCs w:val="28"/>
        </w:rPr>
        <w:t>出版社，201</w:t>
      </w:r>
      <w:r w:rsidR="00AC0BB4">
        <w:rPr>
          <w:rFonts w:asciiTheme="minorEastAsia" w:hAnsiTheme="minorEastAsia" w:hint="eastAsia"/>
          <w:sz w:val="28"/>
          <w:szCs w:val="28"/>
        </w:rPr>
        <w:t>2</w:t>
      </w:r>
      <w:r w:rsidR="00AC0BB4" w:rsidRPr="004B5E9C">
        <w:rPr>
          <w:rFonts w:asciiTheme="minorEastAsia" w:hAnsiTheme="minorEastAsia" w:hint="eastAsia"/>
          <w:sz w:val="28"/>
          <w:szCs w:val="28"/>
        </w:rPr>
        <w:t>，第</w:t>
      </w:r>
      <w:r w:rsidR="00AC0BB4">
        <w:rPr>
          <w:rFonts w:asciiTheme="minorEastAsia" w:hAnsiTheme="minorEastAsia" w:hint="eastAsia"/>
          <w:sz w:val="28"/>
          <w:szCs w:val="28"/>
        </w:rPr>
        <w:t>三</w:t>
      </w:r>
      <w:r w:rsidR="00AC0BB4" w:rsidRPr="004B5E9C">
        <w:rPr>
          <w:rFonts w:asciiTheme="minorEastAsia" w:hAnsiTheme="minorEastAsia" w:hint="eastAsia"/>
          <w:sz w:val="28"/>
          <w:szCs w:val="28"/>
        </w:rPr>
        <w:t>版。</w:t>
      </w:r>
    </w:p>
    <w:p w:rsidR="00F7474B" w:rsidRPr="00FC34BA" w:rsidRDefault="004B5E9C" w:rsidP="004B5E9C">
      <w:pPr>
        <w:spacing w:line="560" w:lineRule="exact"/>
        <w:ind w:firstLineChars="200" w:firstLine="560"/>
      </w:pPr>
      <w:r w:rsidRPr="004B5E9C">
        <w:rPr>
          <w:rFonts w:asciiTheme="minorEastAsia" w:hAnsiTheme="minorEastAsia" w:hint="eastAsia"/>
          <w:sz w:val="28"/>
          <w:szCs w:val="28"/>
        </w:rPr>
        <w:t>2．《</w:t>
      </w:r>
      <w:r w:rsidR="00AC0BB4">
        <w:rPr>
          <w:rFonts w:asciiTheme="minorEastAsia" w:hAnsiTheme="minorEastAsia" w:hint="eastAsia"/>
          <w:sz w:val="28"/>
          <w:szCs w:val="28"/>
        </w:rPr>
        <w:t>现代物流学</w:t>
      </w:r>
      <w:r w:rsidRPr="004B5E9C">
        <w:rPr>
          <w:rFonts w:asciiTheme="minorEastAsia" w:hAnsiTheme="minorEastAsia" w:hint="eastAsia"/>
          <w:sz w:val="28"/>
          <w:szCs w:val="28"/>
        </w:rPr>
        <w:t>》</w:t>
      </w:r>
      <w:r w:rsidR="00AC0BB4">
        <w:rPr>
          <w:rFonts w:asciiTheme="minorEastAsia" w:hAnsiTheme="minorEastAsia" w:hint="eastAsia"/>
          <w:sz w:val="28"/>
          <w:szCs w:val="28"/>
        </w:rPr>
        <w:t>（第三版）</w:t>
      </w:r>
      <w:r w:rsidRPr="004B5E9C">
        <w:rPr>
          <w:rFonts w:asciiTheme="minorEastAsia" w:hAnsiTheme="minorEastAsia" w:hint="eastAsia"/>
          <w:sz w:val="28"/>
          <w:szCs w:val="28"/>
        </w:rPr>
        <w:t>．</w:t>
      </w:r>
      <w:r w:rsidR="00AC0BB4">
        <w:rPr>
          <w:rFonts w:asciiTheme="minorEastAsia" w:hAnsiTheme="minorEastAsia" w:hint="eastAsia"/>
          <w:sz w:val="28"/>
          <w:szCs w:val="28"/>
        </w:rPr>
        <w:t>叶怀珍</w:t>
      </w:r>
      <w:r w:rsidRPr="004B5E9C">
        <w:rPr>
          <w:rFonts w:asciiTheme="minorEastAsia" w:hAnsiTheme="minorEastAsia" w:hint="eastAsia"/>
          <w:sz w:val="28"/>
          <w:szCs w:val="28"/>
        </w:rPr>
        <w:t>主编．</w:t>
      </w:r>
      <w:r w:rsidR="00AC0BB4">
        <w:rPr>
          <w:rFonts w:asciiTheme="minorEastAsia" w:hAnsiTheme="minorEastAsia" w:hint="eastAsia"/>
          <w:sz w:val="28"/>
          <w:szCs w:val="28"/>
        </w:rPr>
        <w:t>高等教育</w:t>
      </w:r>
      <w:r w:rsidRPr="004B5E9C">
        <w:rPr>
          <w:rFonts w:asciiTheme="minorEastAsia" w:hAnsiTheme="minorEastAsia" w:hint="eastAsia"/>
          <w:sz w:val="28"/>
          <w:szCs w:val="28"/>
        </w:rPr>
        <w:t>出版社，201</w:t>
      </w:r>
      <w:r w:rsidR="00AC0BB4">
        <w:rPr>
          <w:rFonts w:asciiTheme="minorEastAsia" w:hAnsiTheme="minorEastAsia" w:hint="eastAsia"/>
          <w:sz w:val="28"/>
          <w:szCs w:val="28"/>
        </w:rPr>
        <w:t>4</w:t>
      </w:r>
      <w:r w:rsidRPr="004B5E9C">
        <w:rPr>
          <w:rFonts w:asciiTheme="minorEastAsia" w:hAnsiTheme="minorEastAsia" w:hint="eastAsia"/>
          <w:sz w:val="28"/>
          <w:szCs w:val="28"/>
        </w:rPr>
        <w:t>，第</w:t>
      </w:r>
      <w:r w:rsidR="00AC0BB4">
        <w:rPr>
          <w:rFonts w:asciiTheme="minorEastAsia" w:hAnsiTheme="minorEastAsia" w:hint="eastAsia"/>
          <w:sz w:val="28"/>
          <w:szCs w:val="28"/>
        </w:rPr>
        <w:t>三</w:t>
      </w:r>
      <w:r w:rsidRPr="004B5E9C">
        <w:rPr>
          <w:rFonts w:asciiTheme="minorEastAsia" w:hAnsiTheme="minorEastAsia" w:hint="eastAsia"/>
          <w:sz w:val="28"/>
          <w:szCs w:val="28"/>
        </w:rPr>
        <w:t>版。</w:t>
      </w:r>
    </w:p>
    <w:sectPr w:rsidR="00F7474B" w:rsidRPr="00FC34BA" w:rsidSect="00B76D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1A8" w:rsidRDefault="003361A8" w:rsidP="00FC34BA">
      <w:r>
        <w:separator/>
      </w:r>
    </w:p>
  </w:endnote>
  <w:endnote w:type="continuationSeparator" w:id="1">
    <w:p w:rsidR="003361A8" w:rsidRDefault="003361A8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1A8" w:rsidRDefault="003361A8" w:rsidP="00FC34BA">
      <w:r>
        <w:separator/>
      </w:r>
    </w:p>
  </w:footnote>
  <w:footnote w:type="continuationSeparator" w:id="1">
    <w:p w:rsidR="003361A8" w:rsidRDefault="003361A8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1604E6"/>
    <w:rsid w:val="003361A8"/>
    <w:rsid w:val="0035492A"/>
    <w:rsid w:val="003C1240"/>
    <w:rsid w:val="003C53B3"/>
    <w:rsid w:val="004B5E9C"/>
    <w:rsid w:val="008A1711"/>
    <w:rsid w:val="009521F9"/>
    <w:rsid w:val="00AC0BB4"/>
    <w:rsid w:val="00B76DAF"/>
    <w:rsid w:val="00BD3794"/>
    <w:rsid w:val="00C4258E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D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lws</cp:lastModifiedBy>
  <cp:revision>6</cp:revision>
  <dcterms:created xsi:type="dcterms:W3CDTF">2016-05-08T12:41:00Z</dcterms:created>
  <dcterms:modified xsi:type="dcterms:W3CDTF">2016-05-09T03:34:00Z</dcterms:modified>
</cp:coreProperties>
</file>